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CAC6F" w14:textId="77777777" w:rsidR="009F0EB1" w:rsidRPr="00EB7787" w:rsidRDefault="009F0EB1" w:rsidP="009F0EB1">
      <w:pPr>
        <w:pStyle w:val="NormalWeb"/>
        <w:ind w:right="363"/>
      </w:pPr>
      <w:r w:rsidRPr="00EB7787">
        <w:rPr>
          <w:rFonts w:ascii="Tahoma" w:hAnsi="Tahoma" w:cs="Tahoma"/>
          <w:iCs/>
          <w:color w:val="808080"/>
        </w:rPr>
        <w:t xml:space="preserve">Marché Prestations de Propreté </w:t>
      </w:r>
      <w:r w:rsidRPr="00EB7787">
        <w:rPr>
          <w:rFonts w:ascii="Tahoma" w:hAnsi="Tahoma" w:cs="Tahoma"/>
          <w:b/>
          <w:bCs/>
          <w:iCs/>
          <w:color w:val="808080"/>
        </w:rPr>
        <w:t xml:space="preserve">BFC_2026_PROPRETE </w:t>
      </w:r>
      <w:r w:rsidRPr="00EB7787">
        <w:rPr>
          <w:rFonts w:ascii="Tahoma" w:hAnsi="Tahoma" w:cs="Tahoma"/>
          <w:iCs/>
          <w:color w:val="808080"/>
        </w:rPr>
        <w:t xml:space="preserve">Renouvellement Vague 1 </w:t>
      </w:r>
    </w:p>
    <w:p w14:paraId="418FE3B6" w14:textId="77777777" w:rsidR="009F0EB1" w:rsidRDefault="009F0EB1" w:rsidP="009F0EB1">
      <w:pPr>
        <w:pStyle w:val="Standard"/>
        <w:jc w:val="center"/>
        <w:rPr>
          <w:rFonts w:cs="Liberation Serif"/>
          <w:b/>
          <w:color w:val="3465A4"/>
        </w:rPr>
      </w:pPr>
    </w:p>
    <w:p w14:paraId="481F869F" w14:textId="77777777" w:rsidR="009F0EB1" w:rsidRPr="00EF1773" w:rsidRDefault="009F0EB1" w:rsidP="009F0EB1">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1D9DAB09" w14:textId="3D2D9AD6" w:rsidR="00677AAD" w:rsidRPr="009F5354" w:rsidRDefault="008274F5" w:rsidP="006B3346">
      <w:pPr>
        <w:jc w:val="center"/>
        <w:rPr>
          <w:rFonts w:cstheme="minorHAnsi"/>
          <w:b/>
          <w:color w:val="00B0F0"/>
          <w:sz w:val="24"/>
          <w:szCs w:val="24"/>
        </w:rPr>
      </w:pPr>
      <w:r>
        <w:rPr>
          <w:rFonts w:cstheme="minorHAnsi"/>
          <w:b/>
          <w:color w:val="00B0F0"/>
          <w:sz w:val="24"/>
          <w:szCs w:val="24"/>
        </w:rPr>
        <w:t>LOT 6</w:t>
      </w:r>
      <w:r w:rsidR="009F5354">
        <w:rPr>
          <w:rFonts w:cstheme="minorHAnsi"/>
          <w:b/>
          <w:color w:val="00B0F0"/>
          <w:sz w:val="24"/>
          <w:szCs w:val="24"/>
        </w:rPr>
        <w:t xml:space="preserve"> </w:t>
      </w:r>
      <w:r w:rsidR="00677AAD" w:rsidRPr="009F5354">
        <w:rPr>
          <w:rFonts w:cstheme="minorHAnsi"/>
          <w:b/>
          <w:color w:val="00B0F0"/>
          <w:sz w:val="24"/>
          <w:szCs w:val="24"/>
        </w:rPr>
        <w:t xml:space="preserve">SITE </w:t>
      </w:r>
      <w:r w:rsidR="00483B9A" w:rsidRPr="009F5354">
        <w:rPr>
          <w:rFonts w:cstheme="minorHAnsi"/>
          <w:b/>
          <w:color w:val="00B0F0"/>
          <w:sz w:val="24"/>
          <w:szCs w:val="24"/>
        </w:rPr>
        <w:t>PALAIS DE JUSTICE DE MÂCON</w:t>
      </w:r>
    </w:p>
    <w:p w14:paraId="44B74B71" w14:textId="77777777" w:rsidR="00210BF8" w:rsidRPr="0051361F" w:rsidRDefault="00210BF8">
      <w:pPr>
        <w:rPr>
          <w:rFonts w:cstheme="minorHAnsi"/>
        </w:rPr>
      </w:pPr>
    </w:p>
    <w:p w14:paraId="46D5F95B"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19CBE098"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5ADA4641"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3D73D41A"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1F9CBBB8" w14:textId="77777777" w:rsidR="0042385B" w:rsidRPr="0051361F" w:rsidRDefault="00483B9A" w:rsidP="00483B9A">
            <w:pPr>
              <w:rPr>
                <w:rFonts w:cstheme="minorHAnsi"/>
                <w:color w:val="0000FF"/>
                <w:sz w:val="18"/>
                <w:szCs w:val="18"/>
              </w:rPr>
            </w:pPr>
            <w:r>
              <w:rPr>
                <w:rFonts w:cstheme="minorHAnsi"/>
                <w:color w:val="0000FF"/>
                <w:sz w:val="18"/>
                <w:szCs w:val="18"/>
              </w:rPr>
              <w:t>8 rue de la Préfecture</w:t>
            </w:r>
            <w:r w:rsidR="00E94979" w:rsidRPr="0051361F">
              <w:rPr>
                <w:rFonts w:cstheme="minorHAnsi"/>
                <w:color w:val="0000FF"/>
                <w:sz w:val="18"/>
                <w:szCs w:val="18"/>
              </w:rPr>
              <w:t xml:space="preserve"> – </w:t>
            </w:r>
            <w:r>
              <w:rPr>
                <w:rFonts w:cstheme="minorHAnsi"/>
                <w:color w:val="0000FF"/>
                <w:sz w:val="18"/>
                <w:szCs w:val="18"/>
              </w:rPr>
              <w:t>7</w:t>
            </w:r>
            <w:r w:rsidR="00E94979" w:rsidRPr="0051361F">
              <w:rPr>
                <w:rFonts w:cstheme="minorHAnsi"/>
                <w:color w:val="0000FF"/>
                <w:sz w:val="18"/>
                <w:szCs w:val="18"/>
              </w:rPr>
              <w:t xml:space="preserve">1000 </w:t>
            </w:r>
            <w:r>
              <w:rPr>
                <w:rFonts w:cstheme="minorHAnsi"/>
                <w:color w:val="0000FF"/>
                <w:sz w:val="18"/>
                <w:szCs w:val="18"/>
              </w:rPr>
              <w:t>Mâcon</w:t>
            </w:r>
          </w:p>
        </w:tc>
      </w:tr>
      <w:tr w:rsidR="0042385B" w:rsidRPr="0051361F" w14:paraId="4A0D2407"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02C5FF3D"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00DD6F8D" w14:textId="77777777" w:rsidR="0042385B" w:rsidRPr="0051361F" w:rsidRDefault="00483B9A" w:rsidP="0042385B">
            <w:pPr>
              <w:rPr>
                <w:rFonts w:cstheme="minorHAnsi"/>
                <w:b/>
                <w:color w:val="0000FF"/>
                <w:sz w:val="18"/>
                <w:szCs w:val="18"/>
              </w:rPr>
            </w:pPr>
            <w:r>
              <w:rPr>
                <w:rFonts w:cstheme="minorHAnsi"/>
                <w:color w:val="0000FF"/>
                <w:sz w:val="18"/>
                <w:szCs w:val="18"/>
              </w:rPr>
              <w:t>Mise à disposition</w:t>
            </w:r>
          </w:p>
        </w:tc>
      </w:tr>
      <w:tr w:rsidR="0042385B" w:rsidRPr="0051361F" w14:paraId="4034BFCA"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52C0D08"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35FCD99A" w14:textId="77777777" w:rsidR="0042385B" w:rsidRPr="0051361F" w:rsidRDefault="008A680F" w:rsidP="0042385B">
            <w:pPr>
              <w:rPr>
                <w:rFonts w:cstheme="minorHAnsi"/>
                <w:color w:val="0000FF"/>
                <w:sz w:val="18"/>
                <w:szCs w:val="18"/>
              </w:rPr>
            </w:pPr>
            <w:r>
              <w:rPr>
                <w:rFonts w:cstheme="minorHAnsi"/>
                <w:color w:val="0000FF"/>
                <w:sz w:val="18"/>
                <w:szCs w:val="18"/>
              </w:rPr>
              <w:t>Sans objet</w:t>
            </w:r>
          </w:p>
        </w:tc>
      </w:tr>
      <w:tr w:rsidR="0042385B" w:rsidRPr="0051361F" w14:paraId="4320896A"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2AE6FDD"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39065611" w14:textId="77777777" w:rsidR="0042385B" w:rsidRPr="0051361F" w:rsidRDefault="00483B9A" w:rsidP="0042385B">
            <w:pPr>
              <w:rPr>
                <w:rFonts w:cstheme="minorHAnsi"/>
                <w:color w:val="0000FF"/>
                <w:sz w:val="18"/>
                <w:szCs w:val="18"/>
              </w:rPr>
            </w:pPr>
            <w:r>
              <w:rPr>
                <w:rFonts w:cstheme="minorHAnsi"/>
                <w:color w:val="0000FF"/>
                <w:sz w:val="18"/>
                <w:szCs w:val="18"/>
              </w:rPr>
              <w:t>1716 et 1982 / Rénovation partielle entre 2010 et 2012</w:t>
            </w:r>
          </w:p>
        </w:tc>
      </w:tr>
      <w:tr w:rsidR="0042385B" w:rsidRPr="0051361F" w14:paraId="726C57B2"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2448D09"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2AE370D5"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7793D5CD"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416D29F8"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13EFF4ED" w14:textId="77777777" w:rsidR="0042385B" w:rsidRPr="0051361F" w:rsidRDefault="00483B9A" w:rsidP="00227CC4">
            <w:pPr>
              <w:rPr>
                <w:rFonts w:cstheme="minorHAnsi"/>
                <w:color w:val="0000FF"/>
                <w:sz w:val="18"/>
                <w:szCs w:val="18"/>
              </w:rPr>
            </w:pPr>
            <w:r>
              <w:rPr>
                <w:rFonts w:cstheme="minorHAnsi"/>
                <w:color w:val="0000FF"/>
                <w:sz w:val="18"/>
                <w:szCs w:val="18"/>
              </w:rPr>
              <w:t>5</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0FD31DCF"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D7E1207"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6886A0C9" w14:textId="77777777" w:rsidR="0042385B" w:rsidRPr="0051361F" w:rsidRDefault="007B129F" w:rsidP="008A680F">
            <w:pPr>
              <w:rPr>
                <w:rFonts w:cstheme="minorHAnsi"/>
                <w:color w:val="0000FF"/>
                <w:sz w:val="18"/>
                <w:szCs w:val="18"/>
              </w:rPr>
            </w:pPr>
            <w:r w:rsidRPr="0051361F">
              <w:rPr>
                <w:rFonts w:cstheme="minorHAnsi"/>
                <w:color w:val="0000FF"/>
                <w:sz w:val="18"/>
                <w:szCs w:val="18"/>
              </w:rPr>
              <w:t xml:space="preserve">Oui </w:t>
            </w:r>
          </w:p>
        </w:tc>
      </w:tr>
      <w:tr w:rsidR="0042385B" w:rsidRPr="0051361F" w14:paraId="37B94548"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312B390F"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6238CA64" w14:textId="77777777" w:rsidR="0042385B" w:rsidRPr="0051361F" w:rsidRDefault="00483B9A" w:rsidP="00483B9A">
            <w:pPr>
              <w:rPr>
                <w:rFonts w:cstheme="minorHAnsi"/>
                <w:color w:val="0000FF"/>
                <w:sz w:val="18"/>
                <w:szCs w:val="18"/>
              </w:rPr>
            </w:pPr>
            <w:r>
              <w:rPr>
                <w:rFonts w:cstheme="minorHAnsi"/>
                <w:color w:val="0000FF"/>
                <w:sz w:val="18"/>
                <w:szCs w:val="18"/>
              </w:rPr>
              <w:t>2</w:t>
            </w:r>
            <w:r w:rsidR="00A41063" w:rsidRPr="0051361F">
              <w:rPr>
                <w:rFonts w:cstheme="minorHAnsi"/>
                <w:color w:val="0000FF"/>
                <w:sz w:val="18"/>
                <w:szCs w:val="18"/>
              </w:rPr>
              <w:t>.</w:t>
            </w:r>
            <w:r w:rsidR="00FA0DE1">
              <w:rPr>
                <w:rFonts w:cstheme="minorHAnsi"/>
                <w:color w:val="0000FF"/>
                <w:sz w:val="18"/>
                <w:szCs w:val="18"/>
              </w:rPr>
              <w:t>92</w:t>
            </w:r>
            <w:r>
              <w:rPr>
                <w:rFonts w:cstheme="minorHAnsi"/>
                <w:color w:val="0000FF"/>
                <w:sz w:val="18"/>
                <w:szCs w:val="18"/>
              </w:rPr>
              <w:t>6</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3148BFED"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9A3A4A9"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75F0C880" w14:textId="77777777" w:rsidR="0042385B" w:rsidRPr="0051361F" w:rsidRDefault="00483B9A" w:rsidP="0042385B">
            <w:pPr>
              <w:rPr>
                <w:rFonts w:cstheme="minorHAnsi"/>
                <w:color w:val="0000FF"/>
                <w:sz w:val="18"/>
                <w:szCs w:val="18"/>
              </w:rPr>
            </w:pPr>
            <w:r>
              <w:rPr>
                <w:rFonts w:cstheme="minorHAnsi"/>
                <w:color w:val="0000FF"/>
                <w:sz w:val="18"/>
                <w:szCs w:val="18"/>
              </w:rPr>
              <w:t>1</w:t>
            </w:r>
          </w:p>
        </w:tc>
      </w:tr>
      <w:tr w:rsidR="0042385B" w:rsidRPr="0051361F" w14:paraId="1E59395E"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EF7B074"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0F392550" w14:textId="77777777" w:rsidR="0042385B" w:rsidRPr="0051361F" w:rsidRDefault="00483B9A" w:rsidP="00A41063">
            <w:pPr>
              <w:rPr>
                <w:rFonts w:cstheme="minorHAnsi"/>
                <w:color w:val="0000FF"/>
                <w:sz w:val="18"/>
                <w:szCs w:val="18"/>
              </w:rPr>
            </w:pPr>
            <w:r>
              <w:rPr>
                <w:rFonts w:cstheme="minorHAnsi"/>
                <w:color w:val="0000FF"/>
                <w:sz w:val="18"/>
                <w:szCs w:val="18"/>
              </w:rPr>
              <w:t>3</w:t>
            </w:r>
          </w:p>
        </w:tc>
      </w:tr>
      <w:tr w:rsidR="0053318E" w:rsidRPr="0051361F" w14:paraId="65A2BDB3"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FFA93AD"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9F5354">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2B004D75"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5A853C6"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5AC4BFEC"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F547603"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B800DB">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56401FD7"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5125145"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0BEBD2D6"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903A450"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2BC37A43" w14:textId="77777777" w:rsidR="0053318E" w:rsidRPr="0051361F" w:rsidRDefault="00483B9A" w:rsidP="00A41063">
            <w:pPr>
              <w:rPr>
                <w:rFonts w:cstheme="minorHAnsi"/>
                <w:color w:val="0000FF"/>
                <w:sz w:val="18"/>
                <w:szCs w:val="18"/>
              </w:rPr>
            </w:pPr>
            <w:r>
              <w:rPr>
                <w:rFonts w:cstheme="minorHAnsi"/>
                <w:color w:val="0000FF"/>
                <w:sz w:val="18"/>
                <w:szCs w:val="18"/>
              </w:rPr>
              <w:t>1</w:t>
            </w:r>
            <w:r w:rsidR="002427B5" w:rsidRPr="00224E4B">
              <w:rPr>
                <w:rFonts w:cstheme="minorHAnsi"/>
                <w:color w:val="0000FF"/>
                <w:sz w:val="18"/>
                <w:szCs w:val="18"/>
              </w:rPr>
              <w:t xml:space="preserve"> </w:t>
            </w:r>
            <w:r>
              <w:rPr>
                <w:rFonts w:cstheme="minorHAnsi"/>
                <w:color w:val="0000FF"/>
                <w:sz w:val="18"/>
                <w:szCs w:val="18"/>
              </w:rPr>
              <w:t xml:space="preserve">ascenseur et 2 EPMR </w:t>
            </w:r>
            <w:r w:rsidR="002427B5" w:rsidRPr="0051361F">
              <w:rPr>
                <w:rFonts w:cstheme="minorHAnsi"/>
                <w:color w:val="0000FF"/>
                <w:sz w:val="18"/>
                <w:szCs w:val="18"/>
              </w:rPr>
              <w:t>à prendre en charge conformément au CCTP</w:t>
            </w:r>
          </w:p>
          <w:p w14:paraId="05363715"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66650877"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10403AD"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420DFCEF"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DAD24AF"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72D26B27"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D02B497"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lastRenderedPageBreak/>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7BD6EC41"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7F326CED"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4C89AEEB" w14:textId="77777777" w:rsidR="002652DC" w:rsidRPr="0051361F" w:rsidRDefault="00483B9A"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12</w:t>
            </w:r>
            <w:r w:rsidR="002652DC" w:rsidRPr="0051361F">
              <w:rPr>
                <w:rStyle w:val="NormalInden"/>
                <w:rFonts w:asciiTheme="minorHAnsi" w:hAnsiTheme="minorHAnsi" w:cstheme="minorHAnsi"/>
                <w:bCs/>
                <w:color w:val="0000FF"/>
                <w:sz w:val="18"/>
                <w:szCs w:val="18"/>
              </w:rPr>
              <w:t xml:space="preserve"> distributeurs de savon liquide</w:t>
            </w:r>
          </w:p>
          <w:p w14:paraId="590839B9" w14:textId="77777777" w:rsidR="002652DC" w:rsidRPr="0051361F" w:rsidRDefault="00483B9A"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13</w:t>
            </w:r>
            <w:r w:rsidR="002652DC" w:rsidRPr="0051361F">
              <w:rPr>
                <w:rStyle w:val="NormalInden"/>
                <w:rFonts w:asciiTheme="minorHAnsi" w:hAnsiTheme="minorHAnsi" w:cstheme="minorHAnsi"/>
                <w:bCs/>
                <w:color w:val="0000FF"/>
                <w:sz w:val="18"/>
                <w:szCs w:val="18"/>
              </w:rPr>
              <w:t xml:space="preserve"> distributeurs de papier toilette </w:t>
            </w:r>
            <w:r>
              <w:rPr>
                <w:rStyle w:val="NormalInden"/>
                <w:rFonts w:asciiTheme="minorHAnsi" w:hAnsiTheme="minorHAnsi" w:cstheme="minorHAnsi"/>
                <w:bCs/>
                <w:color w:val="0000FF"/>
                <w:sz w:val="18"/>
                <w:szCs w:val="18"/>
              </w:rPr>
              <w:t>rouleaux</w:t>
            </w:r>
          </w:p>
          <w:p w14:paraId="2B9B4B92" w14:textId="77777777" w:rsidR="002652DC" w:rsidRPr="008A680F" w:rsidRDefault="00483B9A"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Pr>
                <w:rStyle w:val="NormalInden"/>
                <w:rFonts w:asciiTheme="minorHAnsi" w:hAnsiTheme="minorHAnsi" w:cstheme="minorHAnsi"/>
                <w:bCs/>
                <w:color w:val="0000FF"/>
                <w:sz w:val="18"/>
                <w:szCs w:val="18"/>
              </w:rPr>
              <w:t xml:space="preserve">12 </w:t>
            </w:r>
            <w:r w:rsidR="002652DC" w:rsidRPr="0051361F">
              <w:rPr>
                <w:rStyle w:val="NormalInden"/>
                <w:rFonts w:asciiTheme="minorHAnsi" w:hAnsiTheme="minorHAnsi" w:cstheme="minorHAnsi"/>
                <w:bCs/>
                <w:color w:val="0000FF"/>
                <w:sz w:val="18"/>
                <w:szCs w:val="18"/>
              </w:rPr>
              <w:t xml:space="preserve">essuie-mains </w:t>
            </w:r>
            <w:r>
              <w:rPr>
                <w:rStyle w:val="NormalInden"/>
                <w:rFonts w:asciiTheme="minorHAnsi" w:hAnsiTheme="minorHAnsi" w:cstheme="minorHAnsi"/>
                <w:bCs/>
                <w:color w:val="0000FF"/>
                <w:sz w:val="18"/>
                <w:szCs w:val="18"/>
              </w:rPr>
              <w:t xml:space="preserve">papier </w:t>
            </w:r>
            <w:r w:rsidR="002652DC" w:rsidRPr="0051361F">
              <w:rPr>
                <w:rStyle w:val="NormalInden"/>
                <w:rFonts w:asciiTheme="minorHAnsi" w:hAnsiTheme="minorHAnsi" w:cstheme="minorHAnsi"/>
                <w:bCs/>
                <w:color w:val="0000FF"/>
                <w:sz w:val="18"/>
                <w:szCs w:val="18"/>
              </w:rPr>
              <w:t>feuille à feuille</w:t>
            </w:r>
          </w:p>
          <w:p w14:paraId="7FAEDFF3" w14:textId="77777777" w:rsidR="002652DC" w:rsidRPr="0051361F" w:rsidRDefault="002652DC" w:rsidP="00483B9A">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1DD88292" w14:textId="77777777" w:rsidTr="009F5354">
        <w:trPr>
          <w:cantSplit/>
          <w:trHeight w:val="437"/>
          <w:jc w:val="center"/>
        </w:trPr>
        <w:tc>
          <w:tcPr>
            <w:tcW w:w="4151" w:type="dxa"/>
            <w:tcBorders>
              <w:left w:val="single" w:sz="1" w:space="0" w:color="000000"/>
              <w:bottom w:val="single" w:sz="4" w:space="0" w:color="auto"/>
            </w:tcBorders>
            <w:shd w:val="clear" w:color="auto" w:fill="auto"/>
          </w:tcPr>
          <w:p w14:paraId="0D65BD5E"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131E7EEA"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3F7A097"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2D595334" w14:textId="77777777" w:rsidTr="009F5354">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615D9FB"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5F583BD6"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56FC6FC9"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26D3339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6D9BBEB"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7A0B11E4"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5BA4AC5"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2F82C0B6"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F701C41"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5AF893A6"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0D451D53" w14:textId="77777777" w:rsidR="0053318E" w:rsidRPr="0051361F" w:rsidRDefault="008A680F" w:rsidP="008A680F">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4A4164" w:rsidRPr="0051361F" w14:paraId="6A797C07"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627CB80"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Locaux des scellés</w:t>
            </w:r>
          </w:p>
        </w:tc>
        <w:tc>
          <w:tcPr>
            <w:tcW w:w="5064" w:type="dxa"/>
            <w:tcBorders>
              <w:left w:val="single" w:sz="1" w:space="0" w:color="000000"/>
              <w:bottom w:val="single" w:sz="4" w:space="0" w:color="auto"/>
              <w:right w:val="single" w:sz="1" w:space="0" w:color="000000"/>
            </w:tcBorders>
            <w:shd w:val="clear" w:color="auto" w:fill="auto"/>
            <w:vAlign w:val="center"/>
          </w:tcPr>
          <w:p w14:paraId="7FB6CEFA"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232F5917" w14:textId="77777777" w:rsidR="004A4164" w:rsidRPr="0051361F" w:rsidRDefault="008A680F" w:rsidP="008A680F">
            <w:pPr>
              <w:rPr>
                <w:rStyle w:val="NormalInden"/>
                <w:rFonts w:asciiTheme="minorHAnsi" w:hAnsiTheme="minorHAnsi"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4A4164" w:rsidRPr="0051361F" w14:paraId="151ABF80"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1980CFB" w14:textId="77777777" w:rsidR="004A4164" w:rsidRPr="0051361F" w:rsidRDefault="004A4164" w:rsidP="0042385B">
            <w:pPr>
              <w:rPr>
                <w:rFonts w:cstheme="minorHAnsi"/>
                <w:b/>
                <w:color w:val="0000FF"/>
                <w:sz w:val="18"/>
                <w:szCs w:val="18"/>
              </w:rPr>
            </w:pPr>
            <w:r w:rsidRPr="0051361F">
              <w:rPr>
                <w:rFonts w:cstheme="minorHAnsi"/>
                <w:b/>
                <w:color w:val="0000FF"/>
                <w:sz w:val="18"/>
                <w:szCs w:val="18"/>
              </w:rPr>
              <w:t>Geôles ou attentes gardées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5136DD5D"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0D70D01" w14:textId="77777777" w:rsidR="004A4164"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68F01925"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3E3146B3"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03721986"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B49CAA6"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483B9A" w:rsidRPr="0051361F" w14:paraId="636D2836"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E018E49" w14:textId="77777777" w:rsidR="00483B9A" w:rsidRPr="0051361F" w:rsidRDefault="00483B9A" w:rsidP="002652DC">
            <w:pPr>
              <w:rPr>
                <w:rFonts w:cstheme="minorHAnsi"/>
                <w:b/>
                <w:color w:val="0000FF"/>
                <w:sz w:val="18"/>
                <w:szCs w:val="18"/>
              </w:rPr>
            </w:pPr>
            <w:r>
              <w:rPr>
                <w:rFonts w:cstheme="minorHAnsi"/>
                <w:b/>
                <w:color w:val="0000FF"/>
                <w:sz w:val="18"/>
                <w:szCs w:val="18"/>
              </w:rPr>
              <w:t>Local RGI</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7CBC6B4B" w14:textId="77777777" w:rsidR="00483B9A" w:rsidRPr="0051361F" w:rsidRDefault="00483B9A" w:rsidP="00980C30">
            <w:pPr>
              <w:rPr>
                <w:rFonts w:cstheme="minorHAnsi"/>
                <w:color w:val="0000FF"/>
                <w:sz w:val="18"/>
                <w:szCs w:val="18"/>
              </w:rPr>
            </w:pPr>
            <w:r>
              <w:rPr>
                <w:rFonts w:cstheme="minorHAnsi"/>
                <w:color w:val="0000FF"/>
                <w:sz w:val="18"/>
                <w:szCs w:val="18"/>
              </w:rPr>
              <w:t>Prestation à prévoir sur bon de commande en raison des nombreux fils des baies de brassage (fréquence trimestrielle)</w:t>
            </w:r>
          </w:p>
        </w:tc>
      </w:tr>
      <w:tr w:rsidR="008A680F" w:rsidRPr="0051361F" w14:paraId="621ED1D4"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6DAC8524" w14:textId="77777777" w:rsidR="008A680F" w:rsidRPr="0051361F" w:rsidRDefault="008A680F" w:rsidP="002652D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0E7CBB01" w14:textId="77777777" w:rsidR="008A680F" w:rsidRPr="0051361F" w:rsidRDefault="00483B9A" w:rsidP="001E0A61">
            <w:pPr>
              <w:jc w:val="both"/>
              <w:rPr>
                <w:rFonts w:cstheme="minorHAnsi"/>
                <w:color w:val="0000FF"/>
                <w:sz w:val="18"/>
                <w:szCs w:val="18"/>
              </w:rPr>
            </w:pPr>
            <w:r>
              <w:rPr>
                <w:rFonts w:cstheme="minorHAnsi"/>
                <w:color w:val="0000FF"/>
                <w:sz w:val="18"/>
                <w:szCs w:val="18"/>
              </w:rPr>
              <w:t>20</w:t>
            </w:r>
            <w:r w:rsidR="008A680F" w:rsidRPr="0002661C">
              <w:rPr>
                <w:rFonts w:cstheme="minorHAnsi"/>
                <w:color w:val="0000FF"/>
                <w:sz w:val="18"/>
                <w:szCs w:val="18"/>
              </w:rPr>
              <w:t xml:space="preserve"> 000 </w:t>
            </w:r>
          </w:p>
        </w:tc>
      </w:tr>
      <w:tr w:rsidR="008A680F" w:rsidRPr="0051361F" w14:paraId="76A9B821"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5364A242" w14:textId="77777777" w:rsidR="008A680F" w:rsidRPr="0051361F" w:rsidRDefault="008A680F" w:rsidP="002652DC">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56B19B90" w14:textId="2C05E20A" w:rsidR="008A680F" w:rsidRPr="0051361F" w:rsidRDefault="00497160" w:rsidP="001E0A61">
            <w:pPr>
              <w:jc w:val="both"/>
              <w:rPr>
                <w:rFonts w:cstheme="minorHAnsi"/>
                <w:bCs/>
                <w:color w:val="0000FF"/>
                <w:sz w:val="18"/>
                <w:szCs w:val="18"/>
              </w:rPr>
            </w:pPr>
            <w:r>
              <w:rPr>
                <w:rFonts w:cstheme="minorHAnsi"/>
                <w:color w:val="0000FF"/>
                <w:sz w:val="18"/>
                <w:szCs w:val="18"/>
              </w:rPr>
              <w:t>80</w:t>
            </w:r>
          </w:p>
        </w:tc>
      </w:tr>
    </w:tbl>
    <w:p w14:paraId="6809BB81" w14:textId="77777777" w:rsidR="001E0A61" w:rsidRDefault="001E0A61" w:rsidP="000E4F59">
      <w:pPr>
        <w:rPr>
          <w:rFonts w:ascii="Comic Sans MS" w:hAnsi="Comic Sans MS"/>
          <w:color w:val="0000FF"/>
          <w:sz w:val="18"/>
          <w:szCs w:val="18"/>
        </w:rPr>
      </w:pPr>
    </w:p>
    <w:p w14:paraId="586B24E5"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217347A6" w14:textId="77777777" w:rsidR="0053318E" w:rsidRPr="00576C19" w:rsidRDefault="0053318E" w:rsidP="0053318E">
      <w:pPr>
        <w:pStyle w:val="Standard"/>
        <w:rPr>
          <w:rFonts w:ascii="Calibri" w:hAnsi="Calibri" w:cs="Calibri"/>
          <w:sz w:val="22"/>
          <w:szCs w:val="22"/>
        </w:rPr>
      </w:pPr>
    </w:p>
    <w:p w14:paraId="5E9078B4"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67738394"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558BBE13"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6D07BBA9"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5CB73DA6" w14:textId="77777777" w:rsidR="00F71518" w:rsidRDefault="00F71518" w:rsidP="0053318E">
      <w:pPr>
        <w:pStyle w:val="Standard"/>
        <w:jc w:val="both"/>
        <w:rPr>
          <w:rFonts w:ascii="Calibri" w:hAnsi="Calibri" w:cs="Calibri"/>
          <w:sz w:val="22"/>
          <w:szCs w:val="22"/>
        </w:rPr>
      </w:pPr>
    </w:p>
    <w:p w14:paraId="7CC501DC" w14:textId="77777777" w:rsidR="00F71518" w:rsidRDefault="00F71518" w:rsidP="0053318E">
      <w:pPr>
        <w:pStyle w:val="Standard"/>
        <w:jc w:val="both"/>
        <w:rPr>
          <w:rFonts w:ascii="Calibri" w:hAnsi="Calibri" w:cs="Calibri"/>
          <w:sz w:val="22"/>
          <w:szCs w:val="22"/>
        </w:rPr>
      </w:pPr>
    </w:p>
    <w:p w14:paraId="2CE55F17"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767DCD18" w14:textId="77777777" w:rsidR="0053318E" w:rsidRPr="00576C19" w:rsidRDefault="0053318E" w:rsidP="0053318E">
      <w:pPr>
        <w:pStyle w:val="Standard"/>
        <w:jc w:val="both"/>
        <w:rPr>
          <w:rFonts w:ascii="Calibri" w:hAnsi="Calibri" w:cs="Calibri"/>
          <w:sz w:val="22"/>
          <w:szCs w:val="22"/>
        </w:rPr>
      </w:pPr>
    </w:p>
    <w:p w14:paraId="53320675"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412E9058"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326451A4"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4D9CD9F8"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1562CD52"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0A6B8E8C"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5B483679" w14:textId="77777777" w:rsidR="00256B91" w:rsidRDefault="00256B91" w:rsidP="0085552A">
      <w:pPr>
        <w:pStyle w:val="Corpsdetexte"/>
        <w:rPr>
          <w:rFonts w:asciiTheme="minorHAnsi" w:hAnsiTheme="minorHAnsi" w:cstheme="minorHAnsi"/>
          <w:sz w:val="22"/>
          <w:szCs w:val="22"/>
        </w:rPr>
      </w:pPr>
    </w:p>
    <w:p w14:paraId="7C5EA0D6" w14:textId="77777777" w:rsidR="00256B91" w:rsidRDefault="00256B91" w:rsidP="0085552A">
      <w:pPr>
        <w:pStyle w:val="Corpsdetexte"/>
        <w:rPr>
          <w:rFonts w:asciiTheme="minorHAnsi" w:hAnsiTheme="minorHAnsi" w:cstheme="minorHAnsi"/>
          <w:sz w:val="22"/>
          <w:szCs w:val="22"/>
        </w:rPr>
      </w:pPr>
    </w:p>
    <w:p w14:paraId="554D2CA0"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0CB5CBC6" w14:textId="77777777" w:rsidR="00256B91" w:rsidRDefault="00256B91" w:rsidP="0085552A">
      <w:pPr>
        <w:pStyle w:val="Corpsdetexte"/>
        <w:rPr>
          <w:rFonts w:asciiTheme="minorHAnsi" w:hAnsiTheme="minorHAnsi" w:cstheme="minorHAnsi"/>
          <w:sz w:val="22"/>
          <w:szCs w:val="22"/>
        </w:rPr>
      </w:pPr>
    </w:p>
    <w:p w14:paraId="35570FA5"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680006EE"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6416B811"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56A05BAF"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60EA3DE9"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1555FEB8" w14:textId="77777777" w:rsidR="00256B91" w:rsidRPr="00E41492" w:rsidRDefault="00256B91" w:rsidP="00256B91">
      <w:pPr>
        <w:pStyle w:val="Corpsdetexte31"/>
        <w:rPr>
          <w:rFonts w:asciiTheme="minorHAnsi" w:hAnsiTheme="minorHAnsi" w:cstheme="minorHAnsi"/>
          <w:sz w:val="22"/>
          <w:szCs w:val="22"/>
        </w:rPr>
      </w:pPr>
    </w:p>
    <w:p w14:paraId="1F19A1F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3567B216" w14:textId="77777777" w:rsidR="00E41492" w:rsidRPr="00E41492" w:rsidRDefault="00E41492" w:rsidP="00256B91">
      <w:pPr>
        <w:pStyle w:val="Corpsdetexte31"/>
        <w:rPr>
          <w:rFonts w:asciiTheme="minorHAnsi" w:hAnsiTheme="minorHAnsi" w:cstheme="minorHAnsi"/>
          <w:sz w:val="22"/>
          <w:szCs w:val="22"/>
        </w:rPr>
      </w:pPr>
    </w:p>
    <w:p w14:paraId="6627CDA8" w14:textId="77777777" w:rsidR="00E41492" w:rsidRPr="00E41492" w:rsidRDefault="00E41492" w:rsidP="00256B91">
      <w:pPr>
        <w:pStyle w:val="Corpsdetexte31"/>
        <w:rPr>
          <w:rFonts w:asciiTheme="minorHAnsi" w:hAnsiTheme="minorHAnsi" w:cstheme="minorHAnsi"/>
          <w:sz w:val="22"/>
          <w:szCs w:val="22"/>
        </w:rPr>
      </w:pPr>
      <w:r w:rsidRPr="00AD2D6D">
        <w:rPr>
          <w:rFonts w:asciiTheme="minorHAnsi" w:hAnsiTheme="minorHAnsi" w:cstheme="minorHAnsi"/>
          <w:sz w:val="22"/>
          <w:szCs w:val="22"/>
          <w:highlight w:val="yellow"/>
        </w:rPr>
        <w:t xml:space="preserve">Tout constat de manque de consommables (papier, savon, essuie-mains, </w:t>
      </w:r>
      <w:proofErr w:type="gramStart"/>
      <w:r w:rsidRPr="00AD2D6D">
        <w:rPr>
          <w:rFonts w:asciiTheme="minorHAnsi" w:hAnsiTheme="minorHAnsi" w:cstheme="minorHAnsi"/>
          <w:sz w:val="22"/>
          <w:szCs w:val="22"/>
          <w:highlight w:val="yellow"/>
        </w:rPr>
        <w:t>etc., ..</w:t>
      </w:r>
      <w:proofErr w:type="gramEnd"/>
      <w:r w:rsidRPr="00AD2D6D">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AD2D6D">
        <w:rPr>
          <w:rFonts w:asciiTheme="minorHAnsi" w:hAnsiTheme="minorHAnsi" w:cstheme="minorHAnsi"/>
          <w:sz w:val="22"/>
          <w:szCs w:val="22"/>
          <w:highlight w:val="yellow"/>
        </w:rPr>
        <w:t xml:space="preserve"> à compter de la demande écrite de remplacement</w:t>
      </w:r>
      <w:r w:rsidRPr="00AD2D6D">
        <w:rPr>
          <w:rFonts w:asciiTheme="minorHAnsi" w:hAnsiTheme="minorHAnsi" w:cstheme="minorHAnsi"/>
          <w:sz w:val="22"/>
          <w:szCs w:val="22"/>
          <w:highlight w:val="yellow"/>
        </w:rPr>
        <w:t xml:space="preserve"> donne lieu à une pénalité de 30 € HT (trente) par jour ouvré de retard.</w:t>
      </w:r>
    </w:p>
    <w:p w14:paraId="200993CE" w14:textId="77777777" w:rsidR="00E41492" w:rsidRDefault="00E41492" w:rsidP="00256B91">
      <w:pPr>
        <w:pStyle w:val="Corpsdetexte31"/>
        <w:rPr>
          <w:sz w:val="20"/>
        </w:rPr>
      </w:pPr>
    </w:p>
    <w:p w14:paraId="2A77FD49" w14:textId="77777777" w:rsidR="00256B91" w:rsidRDefault="00256B91" w:rsidP="00256B91">
      <w:pPr>
        <w:pStyle w:val="Corpsdetexte31"/>
        <w:rPr>
          <w:sz w:val="20"/>
        </w:rPr>
      </w:pPr>
    </w:p>
    <w:p w14:paraId="583C9CE1"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285B48E5" w14:textId="77777777" w:rsidR="006015E9" w:rsidRPr="002427B5" w:rsidRDefault="006015E9" w:rsidP="0085552A">
      <w:pPr>
        <w:pStyle w:val="Corpsdetexte"/>
        <w:rPr>
          <w:rFonts w:asciiTheme="minorHAnsi" w:hAnsiTheme="minorHAnsi" w:cstheme="minorHAnsi"/>
          <w:sz w:val="22"/>
          <w:szCs w:val="22"/>
        </w:rPr>
      </w:pPr>
    </w:p>
    <w:p w14:paraId="510834E9"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005C1791">
        <w:rPr>
          <w:rFonts w:asciiTheme="minorHAnsi" w:hAnsiTheme="minorHAnsi" w:cstheme="minorHAnsi"/>
          <w:b/>
          <w:sz w:val="22"/>
          <w:szCs w:val="22"/>
        </w:rPr>
        <w:t xml:space="preserve"> et </w:t>
      </w:r>
      <w:r w:rsidR="006279AE">
        <w:rPr>
          <w:rFonts w:asciiTheme="minorHAnsi" w:hAnsiTheme="minorHAnsi" w:cstheme="minorHAnsi"/>
          <w:b/>
          <w:sz w:val="22"/>
          <w:szCs w:val="22"/>
        </w:rPr>
        <w:t xml:space="preserve">pour </w:t>
      </w:r>
      <w:r w:rsidR="005C1791">
        <w:rPr>
          <w:rFonts w:asciiTheme="minorHAnsi" w:hAnsiTheme="minorHAnsi" w:cstheme="minorHAnsi"/>
          <w:b/>
          <w:sz w:val="22"/>
          <w:szCs w:val="22"/>
        </w:rPr>
        <w:t>les déchets recyclables (plastique, cartons, papier…)</w:t>
      </w:r>
      <w:r w:rsidRPr="008844B4">
        <w:rPr>
          <w:rFonts w:asciiTheme="minorHAnsi" w:hAnsiTheme="minorHAnsi" w:cstheme="minorHAnsi"/>
          <w:sz w:val="22"/>
          <w:szCs w:val="22"/>
        </w:rPr>
        <w:t>.</w:t>
      </w:r>
    </w:p>
    <w:p w14:paraId="42E29F91"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w:t>
      </w:r>
      <w:r w:rsidR="006279AE">
        <w:rPr>
          <w:rFonts w:asciiTheme="minorHAnsi" w:hAnsiTheme="minorHAnsi" w:cstheme="minorHAnsi"/>
          <w:color w:val="auto"/>
          <w:sz w:val="22"/>
          <w:szCs w:val="22"/>
        </w:rPr>
        <w:t xml:space="preserve">non </w:t>
      </w:r>
      <w:r w:rsidR="00CB010D">
        <w:rPr>
          <w:rFonts w:asciiTheme="minorHAnsi" w:hAnsiTheme="minorHAnsi" w:cstheme="minorHAnsi"/>
          <w:color w:val="auto"/>
          <w:sz w:val="22"/>
          <w:szCs w:val="22"/>
        </w:rPr>
        <w:t>recyclables</w:t>
      </w:r>
      <w:r w:rsidRPr="008844B4">
        <w:rPr>
          <w:rFonts w:asciiTheme="minorHAnsi" w:hAnsiTheme="minorHAnsi" w:cstheme="minorHAnsi"/>
          <w:color w:val="auto"/>
          <w:sz w:val="22"/>
          <w:szCs w:val="22"/>
        </w:rPr>
        <w:t xml:space="preserve">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0B105E1D" w14:textId="77777777" w:rsidR="00131F0C" w:rsidRDefault="00131F0C" w:rsidP="005C1791">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r w:rsidR="00CB010D">
        <w:rPr>
          <w:rFonts w:asciiTheme="minorHAnsi" w:hAnsiTheme="minorHAnsi" w:cstheme="minorHAnsi"/>
          <w:color w:val="auto"/>
          <w:sz w:val="22"/>
          <w:szCs w:val="22"/>
        </w:rPr>
        <w:t xml:space="preserve"> </w:t>
      </w:r>
    </w:p>
    <w:p w14:paraId="0DF7293F" w14:textId="77777777" w:rsidR="005C1791" w:rsidRPr="005C1791" w:rsidRDefault="005C1791" w:rsidP="005C1791">
      <w:pPr>
        <w:pStyle w:val="Default"/>
        <w:spacing w:after="88"/>
        <w:jc w:val="both"/>
        <w:rPr>
          <w:rFonts w:asciiTheme="minorHAnsi" w:hAnsiTheme="minorHAnsi" w:cstheme="minorHAnsi"/>
          <w:b/>
          <w:sz w:val="22"/>
          <w:szCs w:val="22"/>
        </w:rPr>
      </w:pPr>
    </w:p>
    <w:p w14:paraId="5DF61DE4" w14:textId="77777777" w:rsidR="00365AAF" w:rsidRPr="008844B4" w:rsidRDefault="00365AAF" w:rsidP="00365AAF">
      <w:pPr>
        <w:jc w:val="both"/>
        <w:rPr>
          <w:rFonts w:cstheme="minorHAnsi"/>
        </w:rPr>
      </w:pPr>
      <w:r w:rsidRPr="008844B4">
        <w:rPr>
          <w:rFonts w:cstheme="minorHAnsi"/>
        </w:rPr>
        <w:t xml:space="preserve">Le titulaire assure l’acheminement </w:t>
      </w:r>
      <w:r w:rsidRPr="00CB010D">
        <w:rPr>
          <w:rFonts w:cstheme="minorHAnsi"/>
          <w:u w:val="single"/>
        </w:rPr>
        <w:t xml:space="preserve">des déchets </w:t>
      </w:r>
      <w:r w:rsidR="00CB010D" w:rsidRPr="00CB010D">
        <w:rPr>
          <w:rFonts w:cstheme="minorHAnsi"/>
          <w:u w:val="single"/>
        </w:rPr>
        <w:t xml:space="preserve">non </w:t>
      </w:r>
      <w:r w:rsidR="00AE4935" w:rsidRPr="00CB010D">
        <w:rPr>
          <w:rFonts w:cstheme="minorHAnsi"/>
          <w:u w:val="single"/>
        </w:rPr>
        <w:t>recyclables</w:t>
      </w:r>
      <w:r w:rsidR="00AE4935" w:rsidRPr="008844B4">
        <w:rPr>
          <w:rFonts w:cstheme="minorHAnsi"/>
        </w:rPr>
        <w:t xml:space="preserve">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45E5A306"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15ABE5F0"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7EA0E9F9" w14:textId="77777777" w:rsidR="00E41492" w:rsidRDefault="00E41492" w:rsidP="00AE4935">
      <w:pPr>
        <w:jc w:val="both"/>
        <w:rPr>
          <w:rFonts w:cstheme="minorHAnsi"/>
          <w:bCs/>
        </w:rPr>
      </w:pPr>
      <w:bookmarkStart w:id="0" w:name="_GoBack"/>
      <w:bookmarkEnd w:id="0"/>
      <w:r w:rsidRPr="00AD2D6D">
        <w:rPr>
          <w:rFonts w:cstheme="minorHAnsi"/>
          <w:bCs/>
          <w:highlight w:val="yellow"/>
        </w:rPr>
        <w:t xml:space="preserve">Tout retard non autorisé par le </w:t>
      </w:r>
      <w:r w:rsidR="00AE4935" w:rsidRPr="00AD2D6D">
        <w:rPr>
          <w:rFonts w:cstheme="minorHAnsi"/>
          <w:bCs/>
          <w:highlight w:val="yellow"/>
        </w:rPr>
        <w:t>gestionnaire de site</w:t>
      </w:r>
      <w:r w:rsidRPr="00AD2D6D">
        <w:rPr>
          <w:rFonts w:cstheme="minorHAnsi"/>
          <w:bCs/>
          <w:highlight w:val="yellow"/>
        </w:rPr>
        <w:t xml:space="preserve"> ou manquement d'exécution de tâche planifiée, par rapport au planning prévu, entraîne l'application d'une pénalité forfaitaire par constat égale </w:t>
      </w:r>
      <w:r w:rsidRPr="00AD2D6D">
        <w:rPr>
          <w:rFonts w:cstheme="minorHAnsi"/>
          <w:highlight w:val="yellow"/>
        </w:rPr>
        <w:t>à 50 € HT</w:t>
      </w:r>
      <w:r w:rsidRPr="00AD2D6D">
        <w:rPr>
          <w:rFonts w:cstheme="minorHAnsi"/>
          <w:bCs/>
          <w:highlight w:val="yellow"/>
        </w:rPr>
        <w:t xml:space="preserve"> (cinquante).</w:t>
      </w:r>
    </w:p>
    <w:p w14:paraId="7E3CE1BA" w14:textId="77777777" w:rsidR="0060652B" w:rsidRPr="008844B4" w:rsidRDefault="0060652B" w:rsidP="00AE4935">
      <w:pPr>
        <w:jc w:val="both"/>
        <w:rPr>
          <w:rFonts w:cstheme="minorHAnsi"/>
          <w:bCs/>
        </w:rPr>
      </w:pPr>
    </w:p>
    <w:p w14:paraId="00AC888C"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75FF0C97" w14:textId="77777777" w:rsidR="00740185" w:rsidRDefault="00740185" w:rsidP="00DF1021">
      <w:pPr>
        <w:pStyle w:val="Corpsdetexte31"/>
        <w:rPr>
          <w:rFonts w:asciiTheme="minorHAnsi" w:hAnsiTheme="minorHAnsi" w:cstheme="minorHAnsi"/>
          <w:sz w:val="22"/>
          <w:szCs w:val="22"/>
        </w:rPr>
      </w:pPr>
    </w:p>
    <w:p w14:paraId="549303BA"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AD2D6D">
        <w:rPr>
          <w:rFonts w:asciiTheme="minorHAnsi" w:hAnsiTheme="minorHAnsi" w:cstheme="minorHAnsi"/>
          <w:sz w:val="22"/>
          <w:szCs w:val="22"/>
          <w:highlight w:val="yellow"/>
        </w:rPr>
        <w:t>l’article 4.1 du CCTP</w:t>
      </w:r>
      <w:r>
        <w:rPr>
          <w:rFonts w:asciiTheme="minorHAnsi" w:hAnsiTheme="minorHAnsi" w:cstheme="minorHAnsi"/>
          <w:sz w:val="22"/>
          <w:szCs w:val="22"/>
        </w:rPr>
        <w:t>.</w:t>
      </w:r>
    </w:p>
    <w:p w14:paraId="2702DA27" w14:textId="77777777" w:rsidR="00DF1021" w:rsidRPr="00740185" w:rsidRDefault="00DF1021" w:rsidP="00DF1021">
      <w:pPr>
        <w:pStyle w:val="Corpsdetexte31"/>
        <w:rPr>
          <w:rFonts w:asciiTheme="minorHAnsi" w:hAnsiTheme="minorHAnsi" w:cstheme="minorHAnsi"/>
          <w:sz w:val="22"/>
          <w:szCs w:val="22"/>
        </w:rPr>
      </w:pPr>
    </w:p>
    <w:p w14:paraId="3377CD01" w14:textId="77777777" w:rsidR="001752D2"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w:t>
      </w:r>
      <w:r w:rsidR="00483B9A">
        <w:rPr>
          <w:rFonts w:asciiTheme="minorHAnsi" w:hAnsiTheme="minorHAnsi" w:cstheme="minorHAnsi"/>
          <w:sz w:val="22"/>
          <w:szCs w:val="22"/>
        </w:rPr>
        <w:t xml:space="preserve"> de 5H00 à 7H00 et de 17H00 à 20H00</w:t>
      </w:r>
      <w:r>
        <w:rPr>
          <w:rFonts w:asciiTheme="minorHAnsi" w:hAnsiTheme="minorHAnsi" w:cstheme="minorHAnsi"/>
          <w:sz w:val="22"/>
          <w:szCs w:val="22"/>
        </w:rPr>
        <w:t>.</w:t>
      </w:r>
    </w:p>
    <w:p w14:paraId="16007A1B" w14:textId="77777777" w:rsidR="00AE4935" w:rsidRDefault="00AE4935" w:rsidP="00DF1021">
      <w:pPr>
        <w:pStyle w:val="Corpsdetexte31"/>
        <w:rPr>
          <w:sz w:val="20"/>
        </w:rPr>
      </w:pPr>
    </w:p>
    <w:p w14:paraId="2B591003" w14:textId="77777777" w:rsidR="00AE4935" w:rsidRDefault="00AE4935" w:rsidP="00DF1021">
      <w:pPr>
        <w:pStyle w:val="Corpsdetexte31"/>
        <w:rPr>
          <w:sz w:val="20"/>
        </w:rPr>
      </w:pPr>
    </w:p>
    <w:p w14:paraId="12C81165"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204FFC0D" w14:textId="77777777" w:rsidR="00796BA6" w:rsidRPr="00576C19" w:rsidRDefault="00796BA6" w:rsidP="00796BA6">
      <w:pPr>
        <w:pStyle w:val="Standard"/>
        <w:rPr>
          <w:rFonts w:ascii="Calibri" w:hAnsi="Calibri" w:cs="Calibri"/>
          <w:sz w:val="22"/>
          <w:szCs w:val="22"/>
        </w:rPr>
      </w:pPr>
    </w:p>
    <w:p w14:paraId="37854694"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0EF17D07" w14:textId="77777777" w:rsidR="00796BA6" w:rsidRDefault="00796BA6" w:rsidP="00796BA6">
      <w:pPr>
        <w:pStyle w:val="Standard"/>
        <w:jc w:val="both"/>
        <w:rPr>
          <w:rFonts w:ascii="Calibri" w:hAnsi="Calibri" w:cs="Calibri"/>
          <w:sz w:val="22"/>
          <w:szCs w:val="22"/>
        </w:rPr>
      </w:pPr>
    </w:p>
    <w:p w14:paraId="6156202D"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w:t>
      </w:r>
      <w:r>
        <w:rPr>
          <w:rFonts w:ascii="Calibri" w:hAnsi="Calibri" w:cs="Calibri"/>
          <w:sz w:val="22"/>
          <w:szCs w:val="22"/>
        </w:rPr>
        <w:t>s</w:t>
      </w:r>
      <w:r w:rsidRPr="00C506D3">
        <w:rPr>
          <w:rFonts w:ascii="Calibri" w:hAnsi="Calibri" w:cs="Calibri"/>
          <w:sz w:val="22"/>
          <w:szCs w:val="22"/>
        </w:rPr>
        <w:t xml:space="preserve"> gestionnaire</w:t>
      </w:r>
      <w:r>
        <w:rPr>
          <w:rFonts w:ascii="Calibri" w:hAnsi="Calibri" w:cs="Calibri"/>
          <w:sz w:val="22"/>
          <w:szCs w:val="22"/>
        </w:rPr>
        <w:t xml:space="preserve">s de site : </w:t>
      </w:r>
    </w:p>
    <w:p w14:paraId="401D45C0" w14:textId="77777777" w:rsidR="00FB10F6" w:rsidRDefault="00FB10F6" w:rsidP="00796BA6">
      <w:pPr>
        <w:pStyle w:val="Standard"/>
        <w:numPr>
          <w:ilvl w:val="0"/>
          <w:numId w:val="4"/>
        </w:numPr>
        <w:jc w:val="both"/>
        <w:rPr>
          <w:rFonts w:ascii="Calibri" w:hAnsi="Calibri" w:cs="Calibri"/>
          <w:sz w:val="22"/>
          <w:szCs w:val="22"/>
        </w:rPr>
      </w:pPr>
      <w:r>
        <w:rPr>
          <w:rFonts w:ascii="Calibri" w:hAnsi="Calibri" w:cs="Calibri"/>
          <w:sz w:val="22"/>
          <w:szCs w:val="22"/>
        </w:rPr>
        <w:t xml:space="preserve">Nicole MEILLER </w:t>
      </w:r>
      <w:r w:rsidR="00796BA6">
        <w:rPr>
          <w:rFonts w:ascii="Calibri" w:hAnsi="Calibri" w:cs="Calibri"/>
          <w:sz w:val="22"/>
          <w:szCs w:val="22"/>
        </w:rPr>
        <w:t>03 8</w:t>
      </w:r>
      <w:r>
        <w:rPr>
          <w:rFonts w:ascii="Calibri" w:hAnsi="Calibri" w:cs="Calibri"/>
          <w:sz w:val="22"/>
          <w:szCs w:val="22"/>
        </w:rPr>
        <w:t>5</w:t>
      </w:r>
      <w:r w:rsidR="00796BA6">
        <w:rPr>
          <w:rFonts w:ascii="Calibri" w:hAnsi="Calibri" w:cs="Calibri"/>
          <w:sz w:val="22"/>
          <w:szCs w:val="22"/>
        </w:rPr>
        <w:t xml:space="preserve"> </w:t>
      </w:r>
      <w:r>
        <w:rPr>
          <w:rFonts w:ascii="Calibri" w:hAnsi="Calibri" w:cs="Calibri"/>
          <w:sz w:val="22"/>
          <w:szCs w:val="22"/>
        </w:rPr>
        <w:t>39</w:t>
      </w:r>
      <w:r w:rsidR="00796BA6">
        <w:rPr>
          <w:rFonts w:ascii="Calibri" w:hAnsi="Calibri" w:cs="Calibri"/>
          <w:sz w:val="22"/>
          <w:szCs w:val="22"/>
        </w:rPr>
        <w:t xml:space="preserve"> </w:t>
      </w:r>
      <w:r>
        <w:rPr>
          <w:rFonts w:ascii="Calibri" w:hAnsi="Calibri" w:cs="Calibri"/>
          <w:sz w:val="22"/>
          <w:szCs w:val="22"/>
        </w:rPr>
        <w:t>92</w:t>
      </w:r>
      <w:r w:rsidR="00796BA6">
        <w:rPr>
          <w:rFonts w:ascii="Calibri" w:hAnsi="Calibri" w:cs="Calibri"/>
          <w:sz w:val="22"/>
          <w:szCs w:val="22"/>
        </w:rPr>
        <w:t xml:space="preserve"> </w:t>
      </w:r>
      <w:r>
        <w:rPr>
          <w:rFonts w:ascii="Calibri" w:hAnsi="Calibri" w:cs="Calibri"/>
          <w:sz w:val="22"/>
          <w:szCs w:val="22"/>
        </w:rPr>
        <w:t>34</w:t>
      </w:r>
      <w:r w:rsidR="00796BA6">
        <w:rPr>
          <w:rFonts w:ascii="Calibri" w:hAnsi="Calibri" w:cs="Calibri"/>
          <w:sz w:val="22"/>
          <w:szCs w:val="22"/>
        </w:rPr>
        <w:t xml:space="preserve"> </w:t>
      </w:r>
      <w:hyperlink r:id="rId7" w:history="1">
        <w:r w:rsidRPr="00CA73AB">
          <w:rPr>
            <w:rStyle w:val="Lienhypertexte"/>
            <w:rFonts w:ascii="Calibri" w:hAnsi="Calibri" w:cs="Calibri"/>
            <w:sz w:val="22"/>
            <w:szCs w:val="22"/>
          </w:rPr>
          <w:t>dg.tj-macon@justice.fr</w:t>
        </w:r>
      </w:hyperlink>
    </w:p>
    <w:p w14:paraId="3E09A3B4" w14:textId="77777777" w:rsidR="00796BA6" w:rsidRDefault="00FB10F6" w:rsidP="00796BA6">
      <w:pPr>
        <w:pStyle w:val="Standard"/>
        <w:numPr>
          <w:ilvl w:val="0"/>
          <w:numId w:val="4"/>
        </w:numPr>
        <w:jc w:val="both"/>
        <w:rPr>
          <w:rFonts w:ascii="Calibri" w:hAnsi="Calibri" w:cs="Calibri"/>
          <w:sz w:val="22"/>
          <w:szCs w:val="22"/>
        </w:rPr>
      </w:pPr>
      <w:r>
        <w:rPr>
          <w:rFonts w:ascii="Calibri" w:hAnsi="Calibri" w:cs="Calibri"/>
          <w:sz w:val="22"/>
          <w:szCs w:val="22"/>
        </w:rPr>
        <w:t xml:space="preserve">Alexandra PORRET 03 85 39 92 15 </w:t>
      </w:r>
      <w:hyperlink r:id="rId8" w:history="1">
        <w:r w:rsidRPr="00CA73AB">
          <w:rPr>
            <w:rStyle w:val="Lienhypertexte"/>
            <w:rFonts w:ascii="Calibri" w:hAnsi="Calibri" w:cs="Calibri"/>
            <w:sz w:val="22"/>
            <w:szCs w:val="22"/>
          </w:rPr>
          <w:t>dga1.tj-macon@justice.fr</w:t>
        </w:r>
      </w:hyperlink>
      <w:r>
        <w:rPr>
          <w:rFonts w:ascii="Calibri" w:hAnsi="Calibri" w:cs="Calibri"/>
          <w:sz w:val="22"/>
          <w:szCs w:val="22"/>
        </w:rPr>
        <w:t xml:space="preserve"> </w:t>
      </w:r>
      <w:r w:rsidR="00796BA6">
        <w:rPr>
          <w:rFonts w:ascii="Calibri" w:hAnsi="Calibri" w:cs="Calibri"/>
          <w:sz w:val="22"/>
          <w:szCs w:val="22"/>
        </w:rPr>
        <w:t xml:space="preserve"> </w:t>
      </w:r>
    </w:p>
    <w:p w14:paraId="12D9F8C6" w14:textId="77777777" w:rsidR="00FE3925" w:rsidRDefault="00FB10F6" w:rsidP="006F1819">
      <w:pPr>
        <w:pStyle w:val="Standard"/>
        <w:numPr>
          <w:ilvl w:val="0"/>
          <w:numId w:val="4"/>
        </w:numPr>
        <w:jc w:val="both"/>
        <w:rPr>
          <w:rFonts w:ascii="Calibri" w:hAnsi="Calibri" w:cs="Calibri"/>
          <w:sz w:val="22"/>
          <w:szCs w:val="22"/>
        </w:rPr>
      </w:pPr>
      <w:r w:rsidRPr="00FB10F6">
        <w:rPr>
          <w:rFonts w:ascii="Calibri" w:hAnsi="Calibri" w:cs="Calibri"/>
          <w:sz w:val="22"/>
          <w:szCs w:val="22"/>
        </w:rPr>
        <w:t>Jean-Pascal ROUSSE</w:t>
      </w:r>
      <w:r w:rsidR="00796BA6" w:rsidRPr="00FB10F6">
        <w:rPr>
          <w:rFonts w:ascii="Calibri" w:hAnsi="Calibri" w:cs="Calibri"/>
          <w:sz w:val="22"/>
          <w:szCs w:val="22"/>
        </w:rPr>
        <w:t xml:space="preserve"> 03 8</w:t>
      </w:r>
      <w:r>
        <w:rPr>
          <w:rFonts w:ascii="Calibri" w:hAnsi="Calibri" w:cs="Calibri"/>
          <w:sz w:val="22"/>
          <w:szCs w:val="22"/>
        </w:rPr>
        <w:t>5</w:t>
      </w:r>
      <w:r w:rsidR="00796BA6" w:rsidRPr="00FB10F6">
        <w:rPr>
          <w:rFonts w:ascii="Calibri" w:hAnsi="Calibri" w:cs="Calibri"/>
          <w:sz w:val="22"/>
          <w:szCs w:val="22"/>
        </w:rPr>
        <w:t xml:space="preserve"> </w:t>
      </w:r>
      <w:r w:rsidRPr="00FB10F6">
        <w:rPr>
          <w:rFonts w:ascii="Calibri" w:hAnsi="Calibri" w:cs="Calibri"/>
          <w:sz w:val="22"/>
          <w:szCs w:val="22"/>
        </w:rPr>
        <w:t>39</w:t>
      </w:r>
      <w:r w:rsidR="00796BA6" w:rsidRPr="00FB10F6">
        <w:rPr>
          <w:rFonts w:ascii="Calibri" w:hAnsi="Calibri" w:cs="Calibri"/>
          <w:sz w:val="22"/>
          <w:szCs w:val="22"/>
        </w:rPr>
        <w:t xml:space="preserve"> </w:t>
      </w:r>
      <w:r w:rsidRPr="00FB10F6">
        <w:rPr>
          <w:rFonts w:ascii="Calibri" w:hAnsi="Calibri" w:cs="Calibri"/>
          <w:sz w:val="22"/>
          <w:szCs w:val="22"/>
        </w:rPr>
        <w:t>92</w:t>
      </w:r>
      <w:r w:rsidR="00796BA6" w:rsidRPr="00FB10F6">
        <w:rPr>
          <w:rFonts w:ascii="Calibri" w:hAnsi="Calibri" w:cs="Calibri"/>
          <w:sz w:val="22"/>
          <w:szCs w:val="22"/>
        </w:rPr>
        <w:t xml:space="preserve"> </w:t>
      </w:r>
      <w:r w:rsidR="00FE3925" w:rsidRPr="00FB10F6">
        <w:rPr>
          <w:rFonts w:ascii="Calibri" w:hAnsi="Calibri" w:cs="Calibri"/>
          <w:sz w:val="22"/>
          <w:szCs w:val="22"/>
        </w:rPr>
        <w:t>3</w:t>
      </w:r>
      <w:r w:rsidRPr="00FB10F6">
        <w:rPr>
          <w:rFonts w:ascii="Calibri" w:hAnsi="Calibri" w:cs="Calibri"/>
          <w:sz w:val="22"/>
          <w:szCs w:val="22"/>
        </w:rPr>
        <w:t>8</w:t>
      </w:r>
      <w:r>
        <w:rPr>
          <w:rFonts w:ascii="Calibri" w:hAnsi="Calibri" w:cs="Calibri"/>
          <w:sz w:val="22"/>
          <w:szCs w:val="22"/>
        </w:rPr>
        <w:t xml:space="preserve"> </w:t>
      </w:r>
      <w:hyperlink r:id="rId9" w:history="1">
        <w:r w:rsidRPr="00CA73AB">
          <w:rPr>
            <w:rStyle w:val="Lienhypertexte"/>
            <w:rFonts w:ascii="Calibri" w:hAnsi="Calibri" w:cs="Calibri"/>
            <w:sz w:val="22"/>
            <w:szCs w:val="22"/>
          </w:rPr>
          <w:t>dga2.tj-macon@justice.fr</w:t>
        </w:r>
      </w:hyperlink>
      <w:r>
        <w:rPr>
          <w:rFonts w:ascii="Calibri" w:hAnsi="Calibri" w:cs="Calibri"/>
          <w:sz w:val="22"/>
          <w:szCs w:val="22"/>
        </w:rPr>
        <w:t xml:space="preserve"> </w:t>
      </w:r>
      <w:r w:rsidR="00796BA6" w:rsidRPr="00FB10F6">
        <w:rPr>
          <w:rFonts w:ascii="Calibri" w:hAnsi="Calibri" w:cs="Calibri"/>
          <w:sz w:val="22"/>
          <w:szCs w:val="22"/>
        </w:rPr>
        <w:t xml:space="preserve"> </w:t>
      </w:r>
    </w:p>
    <w:p w14:paraId="4F29893D" w14:textId="77777777" w:rsidR="00FB10F6" w:rsidRPr="00FB10F6" w:rsidRDefault="00FB10F6" w:rsidP="00FB10F6">
      <w:pPr>
        <w:pStyle w:val="Standard"/>
        <w:ind w:left="720"/>
        <w:jc w:val="both"/>
        <w:rPr>
          <w:rFonts w:ascii="Calibri" w:hAnsi="Calibri" w:cs="Calibri"/>
          <w:sz w:val="22"/>
          <w:szCs w:val="22"/>
        </w:rPr>
      </w:pPr>
    </w:p>
    <w:p w14:paraId="0782C3AD" w14:textId="77777777" w:rsidR="00796BA6" w:rsidRPr="00C506D3"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2F38C64C" w14:textId="77777777" w:rsidR="009F0EB1" w:rsidRDefault="009F0EB1" w:rsidP="009F0EB1">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301C1E90" w14:textId="77777777" w:rsidR="009F0EB1" w:rsidRDefault="009F0EB1" w:rsidP="009F0EB1">
      <w:pPr>
        <w:pStyle w:val="Standard"/>
        <w:jc w:val="both"/>
        <w:rPr>
          <w:rFonts w:ascii="Calibri" w:hAnsi="Calibri" w:cs="Calibri"/>
          <w:b/>
          <w:color w:val="FF7C80"/>
          <w:sz w:val="22"/>
          <w:szCs w:val="22"/>
        </w:rPr>
      </w:pPr>
    </w:p>
    <w:p w14:paraId="41CD42B2" w14:textId="77777777" w:rsidR="009F0EB1" w:rsidRDefault="009F0EB1" w:rsidP="009F0EB1">
      <w:pPr>
        <w:pStyle w:val="Standard"/>
        <w:jc w:val="both"/>
        <w:rPr>
          <w:rFonts w:ascii="Calibri" w:hAnsi="Calibri" w:cs="Calibri"/>
          <w:b/>
          <w:color w:val="FF7C80"/>
          <w:sz w:val="22"/>
          <w:szCs w:val="22"/>
        </w:rPr>
      </w:pPr>
    </w:p>
    <w:p w14:paraId="7A846BF8" w14:textId="77777777" w:rsidR="009F0EB1" w:rsidRDefault="009F0EB1" w:rsidP="009F0EB1">
      <w:pPr>
        <w:pStyle w:val="Standard"/>
        <w:jc w:val="both"/>
        <w:rPr>
          <w:rFonts w:ascii="Calibri" w:hAnsi="Calibri" w:cs="Calibri"/>
          <w:b/>
          <w:sz w:val="22"/>
          <w:szCs w:val="22"/>
        </w:rPr>
      </w:pPr>
    </w:p>
    <w:p w14:paraId="452F09F8" w14:textId="77777777" w:rsidR="009F0EB1" w:rsidRPr="00EB7787" w:rsidRDefault="009F0EB1" w:rsidP="009F0EB1">
      <w:pPr>
        <w:pStyle w:val="Standard"/>
        <w:jc w:val="both"/>
        <w:rPr>
          <w:rFonts w:ascii="Calibri" w:hAnsi="Calibri" w:cs="Calibri"/>
          <w:b/>
          <w:sz w:val="22"/>
          <w:szCs w:val="22"/>
        </w:rPr>
      </w:pPr>
    </w:p>
    <w:p w14:paraId="389E591E" w14:textId="77777777" w:rsidR="009F0EB1" w:rsidRDefault="009F0EB1" w:rsidP="009F0EB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2DCDAE90" w14:textId="77777777" w:rsidR="009F0EB1" w:rsidRDefault="009F0EB1" w:rsidP="009F0EB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46AE9BE9" w14:textId="77777777" w:rsidR="009F0EB1" w:rsidRDefault="009F0EB1" w:rsidP="009F0EB1">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33A00C11" w14:textId="77777777" w:rsidR="009F0EB1" w:rsidRDefault="009F0EB1" w:rsidP="009F0EB1">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1DFBBA86" w14:textId="77777777" w:rsidR="009F0EB1" w:rsidRDefault="009F0EB1" w:rsidP="009F0EB1">
      <w:pPr>
        <w:pStyle w:val="Standard"/>
        <w:ind w:left="720"/>
        <w:jc w:val="both"/>
        <w:rPr>
          <w:rFonts w:ascii="Calibri" w:hAnsi="Calibri" w:cs="Calibri"/>
          <w:bCs/>
          <w:sz w:val="22"/>
          <w:szCs w:val="22"/>
        </w:rPr>
      </w:pPr>
      <w:r>
        <w:rPr>
          <w:rFonts w:ascii="Calibri" w:hAnsi="Calibri" w:cs="Calibri"/>
          <w:bCs/>
          <w:sz w:val="22"/>
          <w:szCs w:val="22"/>
        </w:rPr>
        <w:t>Par exemple :</w:t>
      </w:r>
    </w:p>
    <w:p w14:paraId="5D2F720E" w14:textId="77777777" w:rsidR="009F0EB1" w:rsidRDefault="009F0EB1" w:rsidP="009F0EB1">
      <w:pPr>
        <w:pStyle w:val="Standard"/>
        <w:ind w:left="720"/>
        <w:jc w:val="both"/>
        <w:rPr>
          <w:rFonts w:ascii="Calibri" w:hAnsi="Calibri" w:cs="Calibri"/>
          <w:bCs/>
          <w:sz w:val="22"/>
          <w:szCs w:val="22"/>
        </w:rPr>
      </w:pPr>
    </w:p>
    <w:p w14:paraId="003778F4" w14:textId="77777777" w:rsidR="009F0EB1" w:rsidRDefault="009F0EB1" w:rsidP="009F0EB1">
      <w:pPr>
        <w:pStyle w:val="Standard"/>
        <w:ind w:left="720"/>
        <w:jc w:val="both"/>
        <w:rPr>
          <w:rFonts w:ascii="Calibri" w:hAnsi="Calibri" w:cs="Calibri"/>
          <w:bCs/>
          <w:sz w:val="22"/>
          <w:szCs w:val="22"/>
        </w:rPr>
      </w:pPr>
    </w:p>
    <w:p w14:paraId="6B27D166" w14:textId="77777777" w:rsidR="009F0EB1" w:rsidRPr="00214061" w:rsidRDefault="009F0EB1" w:rsidP="009F0EB1">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Présence du responsable de secteur (personne en charge de plusieurs sites) sur ce site (hors </w:t>
      </w:r>
      <w:r>
        <w:rPr>
          <w:rFonts w:ascii="Calibri" w:hAnsi="Calibri" w:cs="Calibri"/>
          <w:bCs/>
          <w:sz w:val="22"/>
          <w:szCs w:val="22"/>
        </w:rPr>
        <w:lastRenderedPageBreak/>
        <w:t>temps consacré aux différents contrôles) :</w:t>
      </w:r>
      <w:r w:rsidRPr="00214061">
        <w:rPr>
          <w:rFonts w:ascii="Calibri" w:hAnsi="Calibri" w:cs="Calibri"/>
          <w:bCs/>
          <w:sz w:val="22"/>
          <w:szCs w:val="22"/>
        </w:rPr>
        <w:t xml:space="preserve"> ... heures / mois -  réparties en ... sessions. </w:t>
      </w:r>
    </w:p>
    <w:p w14:paraId="71992F10" w14:textId="77777777" w:rsidR="009F0EB1" w:rsidRDefault="009F0EB1" w:rsidP="009F0EB1">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1CAF6E87" w14:textId="77777777" w:rsidR="009F0EB1" w:rsidRDefault="009F0EB1" w:rsidP="009F0EB1">
      <w:pPr>
        <w:pStyle w:val="Standard"/>
        <w:ind w:left="720"/>
        <w:jc w:val="both"/>
        <w:rPr>
          <w:rFonts w:ascii="Calibri" w:hAnsi="Calibri" w:cs="Calibri"/>
          <w:bCs/>
          <w:sz w:val="22"/>
          <w:szCs w:val="22"/>
        </w:rPr>
      </w:pPr>
    </w:p>
    <w:p w14:paraId="112FF24F" w14:textId="77777777" w:rsidR="009F0EB1" w:rsidRPr="00D61547" w:rsidRDefault="009F0EB1" w:rsidP="009F0EB1">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776F7C30" w14:textId="77777777" w:rsidR="009F0EB1" w:rsidRPr="00850097" w:rsidRDefault="009F0EB1" w:rsidP="009F0EB1">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0AFC462F" w14:textId="77777777" w:rsidR="009F0EB1" w:rsidRDefault="009F0EB1" w:rsidP="009F0EB1">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0B1D3F96" w14:textId="77777777" w:rsidR="009F0EB1" w:rsidRPr="00850097" w:rsidRDefault="009F0EB1" w:rsidP="009F0EB1">
      <w:pPr>
        <w:pStyle w:val="Standard"/>
        <w:jc w:val="both"/>
        <w:rPr>
          <w:rFonts w:ascii="Calibri" w:hAnsi="Calibri" w:cs="Calibri"/>
          <w:bCs/>
          <w:color w:val="FFFFFF" w:themeColor="background1"/>
          <w:sz w:val="22"/>
          <w:szCs w:val="22"/>
        </w:rPr>
      </w:pPr>
    </w:p>
    <w:p w14:paraId="7C1D0E0B" w14:textId="77777777" w:rsidR="009F0EB1" w:rsidRPr="00D61547" w:rsidRDefault="009F0EB1" w:rsidP="009F0EB1">
      <w:pPr>
        <w:pStyle w:val="Standard"/>
        <w:jc w:val="both"/>
        <w:rPr>
          <w:rFonts w:ascii="Calibri" w:hAnsi="Calibri" w:cs="Calibri"/>
          <w:b/>
          <w:bCs/>
          <w:sz w:val="28"/>
          <w:szCs w:val="28"/>
        </w:rPr>
      </w:pPr>
    </w:p>
    <w:p w14:paraId="01B0B0D0" w14:textId="77777777" w:rsidR="009F0EB1" w:rsidRPr="00D61547" w:rsidRDefault="009F0EB1" w:rsidP="009F0EB1">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3E998782" w14:textId="77777777" w:rsidR="00796BA6" w:rsidRPr="00365AAF" w:rsidRDefault="00796BA6" w:rsidP="000E4F59">
      <w:pPr>
        <w:rPr>
          <w:rFonts w:cstheme="minorHAnsi"/>
          <w:color w:val="0000FF"/>
        </w:rPr>
      </w:pPr>
    </w:p>
    <w:sectPr w:rsidR="00796BA6" w:rsidRPr="00365AAF" w:rsidSect="00352FE4">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720A8" w14:textId="77777777" w:rsidR="008E00EC" w:rsidRDefault="008E00EC" w:rsidP="008E00EC">
      <w:pPr>
        <w:spacing w:after="0" w:line="240" w:lineRule="auto"/>
      </w:pPr>
      <w:r>
        <w:separator/>
      </w:r>
    </w:p>
  </w:endnote>
  <w:endnote w:type="continuationSeparator" w:id="0">
    <w:p w14:paraId="520C7632"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80C44" w14:textId="53493E2A"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9F0EB1">
      <w:rPr>
        <w:rFonts w:ascii="Comic Sans MS" w:hAnsi="Comic Sans MS"/>
        <w:sz w:val="14"/>
        <w:szCs w:val="14"/>
      </w:rPr>
      <w:t>_</w:t>
    </w:r>
    <w:r w:rsidR="00D64560">
      <w:rPr>
        <w:rFonts w:ascii="Comic Sans MS" w:hAnsi="Comic Sans MS"/>
        <w:sz w:val="14"/>
        <w:szCs w:val="14"/>
      </w:rPr>
      <w:t xml:space="preserve"> BFC </w:t>
    </w:r>
    <w:r w:rsidR="009F0EB1">
      <w:rPr>
        <w:rFonts w:ascii="Comic Sans MS" w:hAnsi="Comic Sans MS"/>
        <w:sz w:val="14"/>
        <w:szCs w:val="14"/>
      </w:rPr>
      <w:t>_</w:t>
    </w:r>
    <w:r w:rsidR="00D64560">
      <w:rPr>
        <w:rFonts w:ascii="Comic Sans MS" w:hAnsi="Comic Sans MS"/>
        <w:sz w:val="14"/>
        <w:szCs w:val="14"/>
      </w:rPr>
      <w:t xml:space="preserve"> 202</w:t>
    </w:r>
    <w:r w:rsidR="009F0EB1">
      <w:rPr>
        <w:rFonts w:ascii="Comic Sans MS" w:hAnsi="Comic Sans MS"/>
        <w:sz w:val="14"/>
        <w:szCs w:val="14"/>
      </w:rPr>
      <w:t>6</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AD2D6D">
      <w:rPr>
        <w:rFonts w:ascii="Comic Sans MS" w:hAnsi="Comic Sans MS"/>
        <w:noProof/>
        <w:sz w:val="14"/>
        <w:szCs w:val="14"/>
      </w:rPr>
      <w:t>5</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1DC6C" w14:textId="77777777" w:rsidR="008E00EC" w:rsidRDefault="008E00EC" w:rsidP="008E00EC">
      <w:pPr>
        <w:spacing w:after="0" w:line="240" w:lineRule="auto"/>
      </w:pPr>
      <w:r>
        <w:separator/>
      </w:r>
    </w:p>
  </w:footnote>
  <w:footnote w:type="continuationSeparator" w:id="0">
    <w:p w14:paraId="6E36D629"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84BB1"/>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4E4B"/>
    <w:rsid w:val="00227CC4"/>
    <w:rsid w:val="002427B5"/>
    <w:rsid w:val="0025121A"/>
    <w:rsid w:val="002551A6"/>
    <w:rsid w:val="00256B91"/>
    <w:rsid w:val="002652DC"/>
    <w:rsid w:val="002C32F7"/>
    <w:rsid w:val="00335C5A"/>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A93"/>
    <w:rsid w:val="0044587A"/>
    <w:rsid w:val="004477C1"/>
    <w:rsid w:val="00461C13"/>
    <w:rsid w:val="00462620"/>
    <w:rsid w:val="00483B9A"/>
    <w:rsid w:val="004910BD"/>
    <w:rsid w:val="00497160"/>
    <w:rsid w:val="004A4164"/>
    <w:rsid w:val="004D2368"/>
    <w:rsid w:val="004D55BF"/>
    <w:rsid w:val="004F646F"/>
    <w:rsid w:val="00506513"/>
    <w:rsid w:val="0051361F"/>
    <w:rsid w:val="0053318E"/>
    <w:rsid w:val="00541EF5"/>
    <w:rsid w:val="0056170D"/>
    <w:rsid w:val="00583ABD"/>
    <w:rsid w:val="00590542"/>
    <w:rsid w:val="00590BB0"/>
    <w:rsid w:val="005A7E19"/>
    <w:rsid w:val="005C1791"/>
    <w:rsid w:val="006015E9"/>
    <w:rsid w:val="0060652B"/>
    <w:rsid w:val="006279AE"/>
    <w:rsid w:val="00634D5C"/>
    <w:rsid w:val="0064564C"/>
    <w:rsid w:val="00657794"/>
    <w:rsid w:val="00677AAD"/>
    <w:rsid w:val="006B3346"/>
    <w:rsid w:val="00700AEE"/>
    <w:rsid w:val="00740185"/>
    <w:rsid w:val="0075578E"/>
    <w:rsid w:val="007649C7"/>
    <w:rsid w:val="00785CC5"/>
    <w:rsid w:val="00787949"/>
    <w:rsid w:val="00796BA6"/>
    <w:rsid w:val="007A7085"/>
    <w:rsid w:val="007B129F"/>
    <w:rsid w:val="007B4DEE"/>
    <w:rsid w:val="007B7E20"/>
    <w:rsid w:val="007C4455"/>
    <w:rsid w:val="00823A0F"/>
    <w:rsid w:val="008274F5"/>
    <w:rsid w:val="00831A54"/>
    <w:rsid w:val="00851CDE"/>
    <w:rsid w:val="0085552A"/>
    <w:rsid w:val="008844B4"/>
    <w:rsid w:val="0089087D"/>
    <w:rsid w:val="008916EC"/>
    <w:rsid w:val="0089483C"/>
    <w:rsid w:val="008A0193"/>
    <w:rsid w:val="008A680F"/>
    <w:rsid w:val="008B16BB"/>
    <w:rsid w:val="008D4745"/>
    <w:rsid w:val="008E00EC"/>
    <w:rsid w:val="008E3C54"/>
    <w:rsid w:val="00916E34"/>
    <w:rsid w:val="00931723"/>
    <w:rsid w:val="009326B9"/>
    <w:rsid w:val="00974816"/>
    <w:rsid w:val="00980C30"/>
    <w:rsid w:val="009B07D1"/>
    <w:rsid w:val="009D1C9D"/>
    <w:rsid w:val="009D348D"/>
    <w:rsid w:val="009E2A57"/>
    <w:rsid w:val="009F0EB1"/>
    <w:rsid w:val="009F5354"/>
    <w:rsid w:val="00A16689"/>
    <w:rsid w:val="00A22573"/>
    <w:rsid w:val="00A237C9"/>
    <w:rsid w:val="00A23DB9"/>
    <w:rsid w:val="00A41063"/>
    <w:rsid w:val="00AD2D6D"/>
    <w:rsid w:val="00AE4935"/>
    <w:rsid w:val="00AF5EF0"/>
    <w:rsid w:val="00B00BC3"/>
    <w:rsid w:val="00B13A5B"/>
    <w:rsid w:val="00B800DB"/>
    <w:rsid w:val="00B868ED"/>
    <w:rsid w:val="00B92EBB"/>
    <w:rsid w:val="00BE7A73"/>
    <w:rsid w:val="00C22C97"/>
    <w:rsid w:val="00C30DCB"/>
    <w:rsid w:val="00CA70E5"/>
    <w:rsid w:val="00CB010D"/>
    <w:rsid w:val="00CC27D3"/>
    <w:rsid w:val="00CD68A8"/>
    <w:rsid w:val="00CE1F61"/>
    <w:rsid w:val="00D64560"/>
    <w:rsid w:val="00D73567"/>
    <w:rsid w:val="00D74E09"/>
    <w:rsid w:val="00DB1C80"/>
    <w:rsid w:val="00DF1021"/>
    <w:rsid w:val="00E005CC"/>
    <w:rsid w:val="00E15070"/>
    <w:rsid w:val="00E2715A"/>
    <w:rsid w:val="00E324C4"/>
    <w:rsid w:val="00E41492"/>
    <w:rsid w:val="00E56B93"/>
    <w:rsid w:val="00E6312E"/>
    <w:rsid w:val="00E94839"/>
    <w:rsid w:val="00E94979"/>
    <w:rsid w:val="00EE0441"/>
    <w:rsid w:val="00EF4462"/>
    <w:rsid w:val="00EF5431"/>
    <w:rsid w:val="00F254CA"/>
    <w:rsid w:val="00F45C89"/>
    <w:rsid w:val="00F57A9A"/>
    <w:rsid w:val="00F71518"/>
    <w:rsid w:val="00F76B1E"/>
    <w:rsid w:val="00FA0DE1"/>
    <w:rsid w:val="00FA20CE"/>
    <w:rsid w:val="00FA3C9C"/>
    <w:rsid w:val="00FB10F6"/>
    <w:rsid w:val="00FB5CC2"/>
    <w:rsid w:val="00FE3925"/>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1AB6"/>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a1.tj-macon@justice.fr" TargetMode="External"/><Relationship Id="rId3" Type="http://schemas.openxmlformats.org/officeDocument/2006/relationships/settings" Target="settings.xml"/><Relationship Id="rId7" Type="http://schemas.openxmlformats.org/officeDocument/2006/relationships/hyperlink" Target="mailto:dg.tj-macon@justic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ga2.tj-macon@justic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637</TotalTime>
  <Pages>5</Pages>
  <Words>1463</Words>
  <Characters>8047</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64</cp:revision>
  <dcterms:created xsi:type="dcterms:W3CDTF">2022-03-24T09:46:00Z</dcterms:created>
  <dcterms:modified xsi:type="dcterms:W3CDTF">2026-03-16T13:37:00Z</dcterms:modified>
</cp:coreProperties>
</file>